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  <w:b/>
        </w:rPr>
      </w:pPr>
      <w:bookmarkStart w:id="0" w:name="_GoBack"/>
      <w:r>
        <w:rPr>
          <w:rFonts w:hint="eastAsia"/>
          <w:b/>
        </w:rPr>
        <w:t>附件2：大学生落户办理指南</w:t>
      </w:r>
    </w:p>
    <w:bookmarkEnd w:id="0"/>
    <w:p>
      <w:r>
        <w:drawing>
          <wp:inline distT="0" distB="0" distL="114300" distR="114300">
            <wp:extent cx="8550910" cy="5622925"/>
            <wp:effectExtent l="0" t="0" r="2540" b="1587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50910" cy="562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180" w:right="1020" w:bottom="1066" w:left="130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03CBD"/>
    <w:rsid w:val="0E403C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2019-06-13T06:07:00Z</dcterms:created>
  <dc:creator>宋华</dc:creator>
  <cp:lastModifiedBy>宋华</cp:lastModifiedBy>
  <dcterms:modified xsi:type="dcterms:W3CDTF">2019-06-13T06:11:48Z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